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40"/>
        <w:gridCol w:w="6390"/>
        <w:gridCol w:w="1849"/>
      </w:tblGrid>
      <w:tr w:rsidR="004B048A" w:rsidRPr="002A565A" w:rsidTr="00A0124E">
        <w:trPr>
          <w:trHeight w:val="1094"/>
          <w:jc w:val="center"/>
        </w:trPr>
        <w:tc>
          <w:tcPr>
            <w:tcW w:w="224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0D37" w:rsidRDefault="009E0D37" w:rsidP="009E0D3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2A565A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9E0D37" w:rsidP="00826BA2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826BA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val="fil-PH" w:bidi="fa-IR"/>
              </w:rPr>
              <w:t>آنالیز</w:t>
            </w:r>
            <w:r w:rsidR="003E6B9A"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2D418F" w:rsidRPr="00A0124E">
              <w:rPr>
                <w:rFonts w:asciiTheme="majorBidi" w:hAnsiTheme="majorBidi" w:cs="B Nazanin"/>
                <w:b/>
                <w:bCs/>
                <w:lang w:bidi="fa-IR"/>
              </w:rPr>
              <w:t>DLS</w:t>
            </w:r>
            <w:r w:rsidR="001C2842" w:rsidRPr="00A0124E">
              <w:rPr>
                <w:rFonts w:asciiTheme="majorBidi" w:hAnsiTheme="majorBidi" w:cs="B Nazanin"/>
                <w:b/>
                <w:bCs/>
                <w:lang w:bidi="fa-IR"/>
              </w:rPr>
              <w:t xml:space="preserve">: </w:t>
            </w:r>
            <w:r w:rsidR="003058A7" w:rsidRPr="00A0124E">
              <w:rPr>
                <w:rFonts w:asciiTheme="majorBidi" w:hAnsiTheme="majorBidi" w:cs="B Nazanin"/>
                <w:b/>
                <w:bCs/>
                <w:lang w:bidi="fa-IR"/>
              </w:rPr>
              <w:t>S</w:t>
            </w:r>
            <w:r w:rsidR="001C2842" w:rsidRPr="00A0124E">
              <w:rPr>
                <w:rFonts w:asciiTheme="majorBidi" w:hAnsiTheme="majorBidi" w:cs="B Nazanin"/>
                <w:b/>
                <w:bCs/>
                <w:lang w:bidi="fa-IR"/>
              </w:rPr>
              <w:t>ize</w:t>
            </w:r>
            <w:r w:rsidR="002D418F" w:rsidRPr="00A0124E">
              <w:rPr>
                <w:rFonts w:asciiTheme="majorBidi" w:hAnsiTheme="majorBidi" w:cs="B Nazanin"/>
                <w:b/>
                <w:bCs/>
                <w:lang w:bidi="fa-IR"/>
              </w:rPr>
              <w:t>/Zeta Potential/MW</w:t>
            </w:r>
            <w:r w:rsidR="002D418F" w:rsidRPr="00A0124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A012F2" w:rsidRPr="00A0124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(</w:t>
            </w:r>
            <w:r w:rsidR="00C56E8B" w:rsidRPr="00A0124E">
              <w:rPr>
                <w:rFonts w:asciiTheme="majorBidi" w:hAnsiTheme="majorBidi" w:cs="B Nazanin"/>
                <w:b/>
                <w:bCs/>
                <w:lang w:bidi="fa-IR"/>
              </w:rPr>
              <w:t>HORIBA SZ-100</w:t>
            </w:r>
            <w:r w:rsidR="009C51BD" w:rsidRPr="00A0124E">
              <w:rPr>
                <w:rFonts w:asciiTheme="majorBidi" w:hAnsiTheme="majorBidi" w:cs="B Nazanin"/>
                <w:b/>
                <w:bCs/>
                <w:lang w:bidi="fa-IR"/>
              </w:rPr>
              <w:t>V2</w:t>
            </w:r>
            <w:r w:rsidR="00A0124E" w:rsidRPr="00A0124E">
              <w:rPr>
                <w:rFonts w:asciiTheme="majorBidi" w:hAnsiTheme="majorBidi" w:cs="B Nazanin"/>
                <w:b/>
                <w:bCs/>
                <w:lang w:bidi="fa-IR"/>
              </w:rPr>
              <w:t>, Japan</w:t>
            </w:r>
            <w:r w:rsidR="00A012F2" w:rsidRPr="00A0124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66F68A11" wp14:editId="1B1BA876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178" w:rsidRPr="002A565A" w:rsidTr="00222E95">
        <w:trPr>
          <w:trHeight w:val="1575"/>
          <w:jc w:val="center"/>
        </w:trPr>
        <w:tc>
          <w:tcPr>
            <w:tcW w:w="104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C4178" w:rsidRPr="002A565A" w:rsidRDefault="009C4178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مشخصات متقاضی</w:t>
            </w:r>
          </w:p>
          <w:p w:rsidR="009C4178" w:rsidRPr="00184E17" w:rsidRDefault="009C4178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9C4178" w:rsidRDefault="009C4178" w:rsidP="006D24C1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کننده:   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 xml:space="preserve">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/>
              </w:rPr>
              <w:t xml:space="preserve">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</w:t>
            </w:r>
            <w:r>
              <w:rPr>
                <w:rFonts w:asciiTheme="majorBidi" w:hAnsiTheme="majorBidi" w:cs="B Nazanin" w:hint="cs"/>
                <w:rtl/>
              </w:rPr>
              <w:t xml:space="preserve">       </w:t>
            </w: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  <w:p w:rsidR="009C4178" w:rsidRPr="002A565A" w:rsidRDefault="009C4178" w:rsidP="00DC1877">
            <w:pPr>
              <w:bidi/>
              <w:jc w:val="both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برای درخواست‌های درون‌دانشگاهی: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نام استاد </w:t>
            </w:r>
            <w:r>
              <w:rPr>
                <w:rFonts w:asciiTheme="majorBidi" w:hAnsiTheme="majorBidi" w:cs="B Nazanin" w:hint="cs"/>
                <w:rtl/>
              </w:rPr>
              <w:t xml:space="preserve">راهنمای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مربوطه:    </w:t>
            </w:r>
            <w:r>
              <w:rPr>
                <w:rFonts w:asciiTheme="majorBidi" w:hAnsiTheme="majorBidi" w:cs="B Nazanin" w:hint="cs"/>
                <w:rtl/>
              </w:rPr>
              <w:t xml:space="preserve">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ایمیل و شماره تماس استاد:</w:t>
            </w:r>
          </w:p>
        </w:tc>
      </w:tr>
      <w:tr w:rsidR="00A012F2" w:rsidRPr="002A565A" w:rsidTr="00222E95">
        <w:trPr>
          <w:trHeight w:val="3150"/>
          <w:jc w:val="center"/>
        </w:trPr>
        <w:tc>
          <w:tcPr>
            <w:tcW w:w="10479" w:type="dxa"/>
            <w:gridSpan w:val="3"/>
          </w:tcPr>
          <w:p w:rsidR="008B1D8F" w:rsidRPr="001C71F1" w:rsidRDefault="009855DD" w:rsidP="001C71F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B96DA4">
              <w:rPr>
                <w:rFonts w:asciiTheme="majorBidi" w:hAnsiTheme="majorBidi" w:cs="B Titr" w:hint="cs"/>
                <w:b/>
                <w:bCs/>
                <w:rtl/>
                <w:lang w:val="fil-PH" w:bidi="fa-IR"/>
              </w:rPr>
              <w:t>شرایط نمونه</w:t>
            </w:r>
            <w:r w:rsidR="001C71F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: </w:t>
            </w:r>
            <w:r w:rsid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در صورت اندازه</w:t>
            </w:r>
            <w:r w:rsidR="008B1D8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="008B1D8F"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گیری در دمای بالاتر از محیط</w:t>
            </w:r>
            <w:r w:rsidR="00A57AF8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،</w:t>
            </w:r>
            <w:r w:rsidR="008B1D8F"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به اندازه هر ۱۰ درجه </w:t>
            </w:r>
            <w:r w:rsidR="00945207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سانتی</w:t>
            </w:r>
            <w:r w:rsidR="007C27F4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="00945207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گراد </w:t>
            </w:r>
            <w:r w:rsidR="008B1D8F"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مبلغ ۱۰ هزار تومان </w:t>
            </w:r>
            <w:r w:rsid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به هزینه آنالیز اضافه می</w:t>
            </w:r>
            <w:r w:rsidR="008B1D8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گردد.</w:t>
            </w:r>
          </w:p>
          <w:p w:rsidR="008B1D8F" w:rsidRPr="008B1D8F" w:rsidRDefault="008B1D8F" w:rsidP="00E80982">
            <w:pPr>
              <w:pStyle w:val="Other1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نمونه ارائه شده حداکثر </w:t>
            </w:r>
            <w:r w:rsidRPr="001076B5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تا </w:t>
            </w:r>
            <w:r w:rsidRPr="001076B5">
              <w:rPr>
                <w:rStyle w:val="Other1"/>
                <w:rFonts w:ascii="Microsoft Uighur" w:hAnsi="Microsoft Uighur" w:cs="B Nazanin"/>
                <w:sz w:val="22"/>
                <w:szCs w:val="22"/>
                <w:u w:val="single"/>
                <w:rtl/>
                <w:lang w:val="fa-IR" w:eastAsia="fa-IR" w:bidi="fa-IR"/>
              </w:rPr>
              <w:t>یک هفته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پس از تاریخ اعلا</w:t>
            </w:r>
            <w:r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م نتیجه در آزمایشگاه نگهداری م</w:t>
            </w:r>
            <w:bookmarkStart w:id="0" w:name="_GoBack"/>
            <w:bookmarkEnd w:id="0"/>
            <w:r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ی</w:t>
            </w:r>
            <w:r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شود.</w:t>
            </w:r>
          </w:p>
          <w:p w:rsidR="008B1D8F" w:rsidRPr="00BB441D" w:rsidRDefault="008B1D8F" w:rsidP="00AD7AAC">
            <w:pPr>
              <w:pStyle w:val="Other1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B441D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گزارش آنالیز </w:t>
            </w:r>
            <w:r w:rsidR="00B0717F">
              <w:rPr>
                <w:rStyle w:val="Other2"/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val="fa-IR" w:eastAsia="fa-IR" w:bidi="fa-IR"/>
              </w:rPr>
              <w:t>S</w:t>
            </w:r>
            <w:r w:rsidR="00B0717F" w:rsidRPr="00B82941">
              <w:rPr>
                <w:rStyle w:val="Other2"/>
                <w:rFonts w:asciiTheme="majorBidi" w:hAnsiTheme="majorBidi" w:cs="Times New Roman"/>
                <w:b/>
                <w:bCs/>
                <w:sz w:val="20"/>
                <w:szCs w:val="20"/>
                <w:rtl/>
                <w:lang w:val="fa-IR" w:eastAsia="fa-IR" w:bidi="fa-IR"/>
              </w:rPr>
              <w:t>ize</w:t>
            </w:r>
            <w:r w:rsidRPr="00BB441D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براسا</w:t>
            </w:r>
            <w:r w:rsidR="00BB441D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س پارامتر</w:t>
            </w:r>
            <w:r w:rsidRPr="00BB441D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Pr="00BB441D">
              <w:rPr>
                <w:rStyle w:val="Other1"/>
                <w:rFonts w:asciiTheme="majorBidi" w:hAnsiTheme="majorBidi" w:cs="B Nazanin"/>
                <w:b/>
                <w:bCs/>
                <w:color w:val="auto"/>
                <w:sz w:val="20"/>
                <w:szCs w:val="20"/>
                <w:rtl/>
                <w:lang w:val="fa-IR" w:eastAsia="fa-IR" w:bidi="fa-IR"/>
              </w:rPr>
              <w:t>intensity</w:t>
            </w:r>
            <w:r w:rsidR="00AD7AAC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ارائه می‌شود. جهت تغییر گزارش برحسب</w:t>
            </w:r>
            <w:r w:rsidR="00BB441D" w:rsidRPr="00BB44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Volume</w:t>
            </w:r>
            <w:r w:rsidR="00BB441D" w:rsidRPr="00BB441D">
              <w:rPr>
                <w:rFonts w:cs="B Nazanin"/>
                <w:sz w:val="22"/>
                <w:szCs w:val="22"/>
              </w:rPr>
              <w:t xml:space="preserve"> </w:t>
            </w:r>
            <w:r w:rsidR="00BB441D" w:rsidRPr="00BB441D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BB441D" w:rsidRPr="00BB441D">
              <w:rPr>
                <w:rFonts w:cs="B Nazanin"/>
                <w:sz w:val="22"/>
                <w:szCs w:val="22"/>
                <w:rtl/>
              </w:rPr>
              <w:t>یا</w:t>
            </w:r>
            <w:r w:rsidR="00BB441D" w:rsidRPr="00BB44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Number</w:t>
            </w:r>
            <w:r w:rsidR="00BB441D" w:rsidRPr="00BB441D">
              <w:rPr>
                <w:rFonts w:cs="B Nazanin"/>
                <w:sz w:val="22"/>
                <w:szCs w:val="22"/>
              </w:rPr>
              <w:t xml:space="preserve"> </w:t>
            </w:r>
            <w:r w:rsidR="00BB441D" w:rsidRPr="00BB441D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="00F47F07">
              <w:rPr>
                <w:rFonts w:cs="B Nazanin" w:hint="cs"/>
                <w:sz w:val="22"/>
                <w:szCs w:val="22"/>
                <w:rtl/>
              </w:rPr>
              <w:t xml:space="preserve">حتما </w:t>
            </w:r>
            <w:r w:rsidR="00C2551B">
              <w:rPr>
                <w:rFonts w:cs="B Nazanin" w:hint="cs"/>
                <w:sz w:val="22"/>
                <w:szCs w:val="22"/>
                <w:rtl/>
              </w:rPr>
              <w:t>متقاضی باید درخواست کند</w:t>
            </w:r>
            <w:r w:rsidRPr="00BB441D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.</w:t>
            </w:r>
          </w:p>
          <w:p w:rsidR="008B1D8F" w:rsidRPr="00F03577" w:rsidRDefault="002D418F" w:rsidP="00E80982">
            <w:pPr>
              <w:pStyle w:val="Other1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F03577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محدوده اندازه</w:t>
            </w:r>
            <w:r w:rsidRPr="00F03577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="008B1D8F" w:rsidRPr="00F03577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گی</w:t>
            </w:r>
            <w:r w:rsidR="00F03577" w:rsidRPr="00F03577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ری دستگاه ا</w:t>
            </w:r>
            <w:r w:rsidR="00F03577" w:rsidRPr="00F03577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ز </w:t>
            </w:r>
            <w:r w:rsidR="00F03577" w:rsidRPr="00D46C26">
              <w:rPr>
                <w:rStyle w:val="Other1"/>
                <w:rFonts w:asciiTheme="majorBidi" w:hAnsiTheme="majorBidi" w:cs="B Nazanin"/>
                <w:b/>
                <w:bCs/>
                <w:sz w:val="22"/>
                <w:szCs w:val="22"/>
                <w:rtl/>
                <w:lang w:val="fa-IR" w:eastAsia="fa-IR" w:bidi="fa-IR"/>
              </w:rPr>
              <w:t>0.3</w:t>
            </w:r>
            <w:r w:rsidR="00F03577" w:rsidRPr="00D46C26">
              <w:rPr>
                <w:rStyle w:val="Other1"/>
                <w:rFonts w:asciiTheme="majorBidi" w:hAnsiTheme="majorBidi" w:cs="Times New Roman"/>
                <w:b/>
                <w:bCs/>
                <w:sz w:val="20"/>
                <w:szCs w:val="20"/>
                <w:rtl/>
                <w:lang w:val="fa-IR" w:eastAsia="fa-IR" w:bidi="fa-IR"/>
              </w:rPr>
              <w:t>nm</w:t>
            </w:r>
            <w:r w:rsidR="00F03577" w:rsidRPr="00D46C26">
              <w:rPr>
                <w:rStyle w:val="Other1"/>
                <w:rFonts w:asciiTheme="majorBidi" w:hAnsiTheme="majorBidi" w:cs="Times New Roman"/>
                <w:b/>
                <w:bCs/>
                <w:sz w:val="22"/>
                <w:szCs w:val="22"/>
                <w:rtl/>
                <w:lang w:val="fa-IR" w:eastAsia="fa-IR" w:bidi="fa-IR"/>
              </w:rPr>
              <w:t xml:space="preserve">- </w:t>
            </w:r>
            <w:r w:rsidR="00D868FB" w:rsidRPr="00D46C26">
              <w:rPr>
                <w:rStyle w:val="Other1"/>
                <w:rFonts w:asciiTheme="majorBidi" w:hAnsiTheme="majorBidi" w:cs="B Nazanin" w:hint="cs"/>
                <w:b/>
                <w:bCs/>
                <w:sz w:val="22"/>
                <w:szCs w:val="22"/>
                <w:rtl/>
                <w:lang w:val="fa-IR" w:eastAsia="fa-IR" w:bidi="fa-IR"/>
              </w:rPr>
              <w:t>10</w:t>
            </w:r>
            <w:r w:rsidR="00F03577" w:rsidRPr="00D46C26">
              <w:rPr>
                <w:rStyle w:val="Other1"/>
                <w:rFonts w:asciiTheme="majorBidi" w:hAnsiTheme="majorBidi" w:cs="Times New Roman"/>
                <w:b/>
                <w:bCs/>
                <w:sz w:val="20"/>
                <w:szCs w:val="20"/>
                <w:rtl/>
                <w:lang w:val="fa-IR" w:eastAsia="fa-IR" w:bidi="fa-IR"/>
              </w:rPr>
              <w:t>µm</w:t>
            </w:r>
            <w:r w:rsidR="00ED28D7" w:rsidRPr="00D46C26">
              <w:rPr>
                <w:rStyle w:val="Other1"/>
                <w:rFonts w:ascii="Microsoft Uighur" w:hAnsi="Microsoft Uighur" w:cs="B Nazanin" w:hint="cs"/>
                <w:sz w:val="24"/>
                <w:szCs w:val="24"/>
                <w:rtl/>
                <w:lang w:val="fa-IR" w:eastAsia="fa-IR" w:bidi="fa-IR"/>
              </w:rPr>
              <w:t xml:space="preserve"> </w:t>
            </w:r>
            <w:r w:rsidR="00ED28D7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م</w:t>
            </w:r>
            <w:r w:rsidR="00ED28D7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ی</w:t>
            </w:r>
            <w:r w:rsidR="00ED28D7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Pr="00F03577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باشد.</w:t>
            </w:r>
          </w:p>
          <w:p w:rsidR="008B1D8F" w:rsidRPr="00BD21DF" w:rsidRDefault="008B1D8F" w:rsidP="00077635">
            <w:pPr>
              <w:pStyle w:val="Other10"/>
              <w:tabs>
                <w:tab w:val="left" w:pos="576"/>
              </w:tabs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D21D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آنالیز </w:t>
            </w:r>
            <w:r w:rsidR="00A957C6" w:rsidRPr="00BD21DF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Zeta Potential</w:t>
            </w:r>
            <w:r w:rsidR="00A957C6" w:rsidRPr="00BD21DF">
              <w:rPr>
                <w:rStyle w:val="Other1"/>
                <w:rFonts w:ascii="Microsoft Uighur" w:hAnsi="Microsoft Uighur" w:cs="B Nazanin"/>
                <w:sz w:val="20"/>
                <w:szCs w:val="20"/>
                <w:rtl/>
                <w:lang w:val="fa-IR" w:eastAsia="fa-IR" w:bidi="fa-IR"/>
              </w:rPr>
              <w:t xml:space="preserve"> </w:t>
            </w:r>
            <w:r w:rsidR="00A957C6" w:rsidRPr="00BD21D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فقط برای</w:t>
            </w:r>
            <w:r w:rsidR="00A957C6" w:rsidRPr="00BD21DF">
              <w:rPr>
                <w:rStyle w:val="Other1"/>
                <w:rFonts w:ascii="Microsoft Uighur" w:hAnsi="Microsoft Uighur" w:cs="B Nazanin"/>
                <w:sz w:val="24"/>
                <w:szCs w:val="24"/>
                <w:rtl/>
                <w:lang w:val="fa-IR" w:eastAsia="fa-IR" w:bidi="fa-IR"/>
              </w:rPr>
              <w:t xml:space="preserve"> </w:t>
            </w:r>
            <w:r w:rsidR="00A957C6" w:rsidRPr="00BD21D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نمونه</w:t>
            </w:r>
            <w:r w:rsidR="00A957C6" w:rsidRPr="00BD21D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="00A957C6" w:rsidRPr="00BD21D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های آبی</w:t>
            </w:r>
            <w:r w:rsidR="00A957C6" w:rsidRPr="00BD21D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(غیرآلی)</w:t>
            </w:r>
            <w:r w:rsidR="00A957C6" w:rsidRPr="00BD21D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انجام می</w:t>
            </w:r>
            <w:r w:rsidR="00A957C6" w:rsidRPr="00BD21D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‌</w:t>
            </w:r>
            <w:r w:rsidR="00A957C6" w:rsidRPr="00BD21D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شود</w:t>
            </w:r>
            <w:r w:rsidR="00A957C6" w:rsidRPr="00BD21D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.</w:t>
            </w:r>
            <w:r w:rsidR="00BD21DF" w:rsidRPr="00BD21D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="00BD21DF" w:rsidRPr="00BD21DF">
              <w:rPr>
                <w:rFonts w:ascii="Times New Roman" w:hAnsi="Times New Roman" w:cs="B Nazanin" w:hint="cs"/>
                <w:sz w:val="22"/>
                <w:szCs w:val="22"/>
                <w:rtl/>
              </w:rPr>
              <w:t>در این آزمون،</w:t>
            </w:r>
            <w:r w:rsidR="00BD21DF" w:rsidRPr="00BD21DF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تنظ</w:t>
            </w:r>
            <w:r w:rsidR="00BD21DF" w:rsidRPr="00BD21DF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ی</w:t>
            </w:r>
            <w:r w:rsidR="00077635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م </w:t>
            </w:r>
            <w:r w:rsidR="00BD21DF" w:rsidRPr="00DF743D">
              <w:rPr>
                <w:rFonts w:ascii="Times New Roman" w:hAnsi="Times New Roman" w:cs="B Nazanin"/>
                <w:b/>
                <w:bCs/>
                <w:sz w:val="22"/>
                <w:szCs w:val="22"/>
                <w:lang w:bidi="fa-IR"/>
              </w:rPr>
              <w:t>pH</w:t>
            </w:r>
            <w:r w:rsidR="00077635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 ب</w:t>
            </w:r>
            <w:r w:rsidR="00077635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>ه</w:t>
            </w:r>
            <w:r w:rsidR="00077635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‌</w:t>
            </w:r>
            <w:r w:rsidR="00BD21DF" w:rsidRPr="00BD21DF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>عهده متقاض</w:t>
            </w:r>
            <w:r w:rsidR="00BD21DF" w:rsidRPr="00BD21DF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ی است.</w:t>
            </w:r>
          </w:p>
          <w:p w:rsidR="00DF4FD4" w:rsidRPr="00DF4FD4" w:rsidRDefault="0066627E" w:rsidP="00DF4FD4">
            <w:pPr>
              <w:pStyle w:val="Other10"/>
              <w:tabs>
                <w:tab w:val="left" w:pos="576"/>
              </w:tabs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>آماده</w:t>
            </w: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‌</w:t>
            </w:r>
            <w:r w:rsidR="00DF4FD4" w:rsidRPr="00BD21DF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>ساز</w:t>
            </w:r>
            <w:r w:rsidR="00DF4FD4" w:rsidRPr="00BD21DF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نمونه </w:t>
            </w:r>
            <w:r w:rsidRPr="008333DE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>به</w:t>
            </w:r>
            <w:r w:rsidRPr="008333D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‌</w:t>
            </w:r>
            <w:r w:rsidR="00DF4FD4" w:rsidRPr="008333DE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عهده </w:t>
            </w:r>
            <w:r w:rsidR="00DF4FD4" w:rsidRPr="008333D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متقاضی</w:t>
            </w:r>
            <w:r w:rsidR="00DF4FD4" w:rsidRPr="008333DE"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  <w:t xml:space="preserve"> است. 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>از پذ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 w:hint="eastAsia"/>
                <w:sz w:val="22"/>
                <w:szCs w:val="22"/>
                <w:rtl/>
                <w:lang w:val="fil-PH" w:bidi="fa-IR"/>
              </w:rPr>
              <w:t>رش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نمونه‌ها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ته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 w:hint="eastAsia"/>
                <w:sz w:val="22"/>
                <w:szCs w:val="22"/>
                <w:rtl/>
                <w:lang w:val="fil-PH" w:bidi="fa-IR"/>
              </w:rPr>
              <w:t>ه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شده در حلال‌ها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خورنده، </w:t>
            </w:r>
            <w:r w:rsidR="00DF743D" w:rsidRPr="00DF743D">
              <w:rPr>
                <w:rFonts w:ascii="Times New Roman" w:hAnsi="Times New Roman" w:cs="B Nazanin"/>
                <w:b/>
                <w:bCs/>
                <w:sz w:val="22"/>
                <w:szCs w:val="22"/>
                <w:lang w:bidi="fa-IR"/>
              </w:rPr>
              <w:t>pH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اس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 w:hint="eastAsia"/>
                <w:sz w:val="22"/>
                <w:szCs w:val="22"/>
                <w:rtl/>
                <w:lang w:val="fil-PH" w:bidi="fa-IR"/>
              </w:rPr>
              <w:t>د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قو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و قل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 w:hint="eastAsia"/>
                <w:sz w:val="22"/>
                <w:szCs w:val="22"/>
                <w:rtl/>
                <w:lang w:val="fil-PH" w:bidi="fa-IR"/>
              </w:rPr>
              <w:t>ا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یی</w:t>
            </w:r>
            <w:r w:rsidR="008333DE" w:rsidRPr="008333DE">
              <w:rPr>
                <w:rFonts w:asciiTheme="majorBidi" w:hAnsiTheme="majorBidi" w:cs="B Nazanin"/>
                <w:sz w:val="22"/>
                <w:szCs w:val="22"/>
                <w:rtl/>
                <w:lang w:val="fil-PH" w:bidi="fa-IR"/>
              </w:rPr>
              <w:t xml:space="preserve"> معذور</w:t>
            </w:r>
            <w:r w:rsidR="008333DE" w:rsidRP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ی</w:t>
            </w:r>
            <w:r w:rsidR="008333DE" w:rsidRPr="008333DE">
              <w:rPr>
                <w:rFonts w:asciiTheme="majorBidi" w:hAnsiTheme="majorBidi" w:cs="B Nazanin" w:hint="eastAsia"/>
                <w:sz w:val="22"/>
                <w:szCs w:val="22"/>
                <w:rtl/>
                <w:lang w:val="fil-PH" w:bidi="fa-IR"/>
              </w:rPr>
              <w:t>م</w:t>
            </w:r>
            <w:r w:rsidR="008333DE">
              <w:rPr>
                <w:rFonts w:asciiTheme="majorBidi" w:hAnsiTheme="majorBidi" w:cs="B Nazanin" w:hint="cs"/>
                <w:sz w:val="22"/>
                <w:szCs w:val="22"/>
                <w:rtl/>
                <w:lang w:val="fil-PH" w:bidi="fa-IR"/>
              </w:rPr>
              <w:t>.</w:t>
            </w:r>
          </w:p>
          <w:p w:rsidR="008B1D8F" w:rsidRDefault="005952AB" w:rsidP="003877DC">
            <w:pPr>
              <w:pStyle w:val="Other10"/>
              <w:tabs>
                <w:tab w:val="left" w:pos="576"/>
              </w:tabs>
              <w:rPr>
                <w:rFonts w:cs="B Nazanin"/>
                <w:sz w:val="22"/>
                <w:szCs w:val="22"/>
                <w:rtl/>
              </w:rPr>
            </w:pPr>
            <w:r w:rsidRPr="005952AB">
              <w:rPr>
                <w:rFonts w:cs="B Nazanin"/>
                <w:sz w:val="22"/>
                <w:szCs w:val="22"/>
                <w:rtl/>
              </w:rPr>
              <w:t>از پذیرش نمونه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5952AB">
              <w:rPr>
                <w:rFonts w:cs="B Nazanin"/>
                <w:sz w:val="22"/>
                <w:szCs w:val="22"/>
                <w:rtl/>
              </w:rPr>
              <w:t xml:space="preserve">های 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 xml:space="preserve">پودری </w:t>
            </w:r>
            <w:r w:rsidRPr="005952AB">
              <w:rPr>
                <w:rFonts w:cs="B Nazanin"/>
                <w:sz w:val="22"/>
                <w:szCs w:val="22"/>
                <w:rtl/>
              </w:rPr>
              <w:t>معذوریم. فقط نمونه دیسپرس شده (پخش شده) در حلال آب، اتانول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>،</w:t>
            </w:r>
            <w:r w:rsidRPr="005952AB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952AB">
              <w:rPr>
                <w:rFonts w:ascii="Cambria" w:hAnsi="Cambria" w:cs="B Nazanin" w:hint="cs"/>
                <w:sz w:val="22"/>
                <w:szCs w:val="22"/>
                <w:rtl/>
              </w:rPr>
              <w:t xml:space="preserve">و... 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>برای</w:t>
            </w:r>
            <w:r w:rsidRPr="005952AB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>سایز</w:t>
            </w:r>
            <w:r w:rsidRPr="005952AB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>پذیرش</w:t>
            </w:r>
            <w:r w:rsidRPr="005952AB">
              <w:rPr>
                <w:rFonts w:cs="B Nazanin"/>
                <w:sz w:val="22"/>
                <w:szCs w:val="22"/>
                <w:rtl/>
              </w:rPr>
              <w:t xml:space="preserve"> می</w:t>
            </w:r>
            <w:r w:rsidRPr="005952AB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5952AB">
              <w:rPr>
                <w:rFonts w:cs="B Nazanin"/>
                <w:sz w:val="22"/>
                <w:szCs w:val="22"/>
                <w:rtl/>
              </w:rPr>
              <w:t>شود</w:t>
            </w:r>
            <w:r w:rsidRPr="005952AB">
              <w:rPr>
                <w:rFonts w:cs="B Nazanin"/>
                <w:sz w:val="22"/>
                <w:szCs w:val="22"/>
              </w:rPr>
              <w:t>.</w:t>
            </w:r>
          </w:p>
          <w:p w:rsidR="002C149F" w:rsidRDefault="008B1D8F" w:rsidP="00C4007A">
            <w:pPr>
              <w:bidi/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</w:pP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آیا نمونه نیاز </w:t>
            </w:r>
            <w:r w:rsidR="00696F9B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به 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امواج صوتی</w:t>
            </w:r>
            <w:r w:rsidR="00696F9B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(اولتراسونیک)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دارد؟ </w:t>
            </w:r>
            <w:r w:rsidRPr="007F1D5A">
              <w:rPr>
                <w:rStyle w:val="Other1"/>
                <w:rFonts w:ascii="Microsoft Uighur" w:hAnsi="Microsoft Uighur" w:cs="B Nazanin"/>
                <w:b/>
                <w:bCs/>
                <w:sz w:val="22"/>
                <w:szCs w:val="22"/>
                <w:rtl/>
                <w:lang w:val="fa-IR" w:eastAsia="fa-IR" w:bidi="fa-IR"/>
              </w:rPr>
              <w:t>بله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="007F1D5A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(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پروب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127347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5D9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864B2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 </w:t>
            </w:r>
            <w:r w:rsidR="00944FB3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حمام </w:t>
            </w:r>
            <w:r w:rsidR="00465713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20629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B2" w:rsidRPr="00080FA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465713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   </w:t>
            </w:r>
            <w:r w:rsidR="00944FB3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   </w:t>
            </w:r>
            <w:r w:rsidR="00465713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زمان مورد نیاز</w:t>
            </w:r>
            <w:r w:rsidR="00465713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:-------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دقیقه) </w:t>
            </w:r>
            <w:r w:rsidR="004A1C0E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   </w:t>
            </w:r>
            <w:r w:rsidRPr="004A1C0E">
              <w:rPr>
                <w:rStyle w:val="Other1"/>
                <w:rFonts w:ascii="Microsoft Uighur" w:hAnsi="Microsoft Uighur" w:cs="B Nazanin"/>
                <w:b/>
                <w:bCs/>
                <w:color w:val="auto"/>
                <w:sz w:val="22"/>
                <w:szCs w:val="22"/>
                <w:rtl/>
                <w:lang w:val="fa-IR" w:eastAsia="fa-IR" w:bidi="fa-IR"/>
              </w:rPr>
              <w:t>خیر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-9319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FAE" w:rsidRPr="00080FA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864B2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="00D60D48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 </w:t>
            </w:r>
            <w:r w:rsidR="00B956CE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(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برای هر نمونه حداکثر زمان جهت قرارگیری در معرض</w:t>
            </w:r>
            <w:r w:rsidR="00B956CE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امواج صوتی 5 دقیقه می‌باشد.)</w:t>
            </w:r>
          </w:p>
          <w:p w:rsidR="0072170F" w:rsidRPr="0072170F" w:rsidRDefault="0072170F" w:rsidP="0072170F">
            <w:pPr>
              <w:pStyle w:val="Other10"/>
              <w:tabs>
                <w:tab w:val="left" w:pos="576"/>
              </w:tabs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72170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آیا مخلوط </w:t>
            </w:r>
            <w:r w:rsidRPr="0072170F">
              <w:rPr>
                <w:rStyle w:val="Other1"/>
                <w:rFonts w:ascii="Microsoft Uighur" w:hAnsi="Microsoft Uighur" w:cs="B Nazanin" w:hint="cs"/>
                <w:b/>
                <w:bCs/>
                <w:sz w:val="22"/>
                <w:szCs w:val="22"/>
                <w:rtl/>
                <w:lang w:val="fa-IR" w:eastAsia="fa-IR" w:bidi="fa-IR"/>
              </w:rPr>
              <w:t xml:space="preserve">حلال </w:t>
            </w:r>
            <w:r w:rsidRPr="0072170F"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>دارید</w:t>
            </w:r>
            <w:r w:rsidRPr="0072170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>؟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Pr="008D0F06">
              <w:rPr>
                <w:rStyle w:val="Other1"/>
                <w:rFonts w:ascii="Microsoft Uighur" w:hAnsi="Microsoft Uighur" w:cs="B Nazanin"/>
                <w:b/>
                <w:bCs/>
                <w:sz w:val="22"/>
                <w:szCs w:val="22"/>
                <w:rtl/>
                <w:lang w:val="fa-IR" w:eastAsia="fa-IR" w:bidi="fa-IR"/>
              </w:rPr>
              <w:t>بله</w:t>
            </w:r>
            <w:r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751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B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Style w:val="Other1"/>
                <w:rFonts w:ascii="Microsoft Uighur" w:hAnsi="Microsoft Uighur" w:cs="B Nazanin" w:hint="cs"/>
                <w:sz w:val="22"/>
                <w:szCs w:val="22"/>
                <w:rtl/>
                <w:lang w:val="fa-IR" w:eastAsia="fa-IR" w:bidi="fa-IR"/>
              </w:rPr>
              <w:t xml:space="preserve">     </w:t>
            </w:r>
            <w:r w:rsidR="00946CAA" w:rsidRPr="00946CAA">
              <w:rPr>
                <w:rStyle w:val="Other1"/>
                <w:rFonts w:ascii="Microsoft Uighur" w:hAnsi="Microsoft Uighur" w:cs="B Nazanin" w:hint="cs"/>
                <w:color w:val="auto"/>
                <w:sz w:val="22"/>
                <w:szCs w:val="22"/>
                <w:rtl/>
                <w:lang w:val="fa-IR" w:eastAsia="fa-IR" w:bidi="fa-IR"/>
              </w:rPr>
              <w:t>(نسبت:-------------)</w:t>
            </w:r>
            <w:r w:rsidR="00946CAA" w:rsidRPr="00946CAA">
              <w:rPr>
                <w:rStyle w:val="Other1"/>
                <w:rFonts w:ascii="Microsoft Uighur" w:hAnsi="Microsoft Uighur" w:cs="Calibri" w:hint="cs"/>
                <w:color w:val="auto"/>
                <w:sz w:val="22"/>
                <w:szCs w:val="22"/>
                <w:rtl/>
                <w:lang w:val="fa-IR" w:eastAsia="fa-IR" w:bidi="fa-IR"/>
              </w:rPr>
              <w:t xml:space="preserve">  </w:t>
            </w:r>
            <w:r w:rsidRPr="00946CAA">
              <w:rPr>
                <w:rStyle w:val="Other1"/>
                <w:rFonts w:ascii="Microsoft Uighur" w:hAnsi="Microsoft Uighur" w:cs="B Nazanin" w:hint="cs"/>
                <w:color w:val="auto"/>
                <w:sz w:val="22"/>
                <w:szCs w:val="22"/>
                <w:rtl/>
                <w:lang w:val="fa-IR" w:eastAsia="fa-IR" w:bidi="fa-IR"/>
              </w:rPr>
              <w:t xml:space="preserve">     </w:t>
            </w:r>
            <w:r w:rsidRPr="00946CAA">
              <w:rPr>
                <w:rStyle w:val="Other1"/>
                <w:rFonts w:ascii="Microsoft Uighur" w:hAnsi="Microsoft Uighur" w:cs="B Nazanin"/>
                <w:color w:val="auto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r w:rsidRPr="008D0F06">
              <w:rPr>
                <w:rStyle w:val="Other1"/>
                <w:rFonts w:ascii="Microsoft Uighur" w:hAnsi="Microsoft Uighur" w:cs="B Nazanin"/>
                <w:b/>
                <w:bCs/>
                <w:sz w:val="22"/>
                <w:szCs w:val="22"/>
                <w:rtl/>
                <w:lang w:val="fa-IR" w:eastAsia="fa-IR" w:bidi="fa-IR"/>
              </w:rPr>
              <w:t>خیر</w:t>
            </w:r>
            <w:r w:rsidRPr="008B1D8F">
              <w:rPr>
                <w:rStyle w:val="Other1"/>
                <w:rFonts w:ascii="Microsoft Uighur" w:hAnsi="Microsoft Uighur" w:cs="B Nazanin"/>
                <w:sz w:val="22"/>
                <w:szCs w:val="22"/>
                <w:rtl/>
                <w:lang w:val="fa-IR" w:eastAsia="fa-IR" w:bidi="fa-IR"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394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B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</w:tr>
      <w:tr w:rsidR="006B377F" w:rsidRPr="002A565A" w:rsidTr="00222E95">
        <w:trPr>
          <w:trHeight w:val="2052"/>
          <w:jc w:val="center"/>
        </w:trPr>
        <w:tc>
          <w:tcPr>
            <w:tcW w:w="10479" w:type="dxa"/>
            <w:gridSpan w:val="3"/>
          </w:tcPr>
          <w:p w:rsidR="006B377F" w:rsidRDefault="006B377F" w:rsidP="009855D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اطلاعات نمونه</w:t>
            </w:r>
          </w:p>
          <w:tbl>
            <w:tblPr>
              <w:tblStyle w:val="TableGrid"/>
              <w:bidiVisual/>
              <w:tblW w:w="10253" w:type="dxa"/>
              <w:tblLook w:val="04A0" w:firstRow="1" w:lastRow="0" w:firstColumn="1" w:lastColumn="0" w:noHBand="0" w:noVBand="1"/>
            </w:tblPr>
            <w:tblGrid>
              <w:gridCol w:w="595"/>
              <w:gridCol w:w="2398"/>
              <w:gridCol w:w="1788"/>
              <w:gridCol w:w="1272"/>
              <w:gridCol w:w="1980"/>
              <w:gridCol w:w="2220"/>
            </w:tblGrid>
            <w:tr w:rsidR="000C75D7" w:rsidTr="002E6904">
              <w:tc>
                <w:tcPr>
                  <w:tcW w:w="595" w:type="dxa"/>
                  <w:vAlign w:val="center"/>
                </w:tcPr>
                <w:p w:rsidR="00047961" w:rsidRPr="00640FD1" w:rsidRDefault="00962364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640FD1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ردیف</w:t>
                  </w:r>
                </w:p>
              </w:tc>
              <w:tc>
                <w:tcPr>
                  <w:tcW w:w="2398" w:type="dxa"/>
                  <w:vAlign w:val="center"/>
                </w:tcPr>
                <w:p w:rsidR="00047961" w:rsidRPr="002E6904" w:rsidRDefault="000C75D7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19"/>
                      <w:szCs w:val="19"/>
                      <w:rtl/>
                      <w:lang w:val="fil-PH" w:bidi="fa-IR"/>
                    </w:rPr>
                  </w:pPr>
                  <w:r w:rsidRPr="002E6904">
                    <w:rPr>
                      <w:rFonts w:asciiTheme="majorBidi" w:hAnsiTheme="majorBidi" w:cs="B Nazanin" w:hint="cs"/>
                      <w:b/>
                      <w:bCs/>
                      <w:sz w:val="19"/>
                      <w:szCs w:val="19"/>
                      <w:rtl/>
                      <w:lang w:val="fil-PH" w:bidi="fa-IR"/>
                    </w:rPr>
                    <w:t>نام نمونه / فرمول شیمیایی نمونه</w:t>
                  </w:r>
                </w:p>
              </w:tc>
              <w:tc>
                <w:tcPr>
                  <w:tcW w:w="1788" w:type="dxa"/>
                  <w:vAlign w:val="center"/>
                </w:tcPr>
                <w:p w:rsidR="00047961" w:rsidRPr="00640FD1" w:rsidRDefault="000C75D7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640FD1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نوع آنالیز</w:t>
                  </w:r>
                </w:p>
              </w:tc>
              <w:tc>
                <w:tcPr>
                  <w:tcW w:w="1272" w:type="dxa"/>
                  <w:vAlign w:val="center"/>
                </w:tcPr>
                <w:p w:rsidR="00047961" w:rsidRPr="00640FD1" w:rsidRDefault="000C75D7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640FD1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نام حلال</w:t>
                  </w:r>
                </w:p>
              </w:tc>
              <w:tc>
                <w:tcPr>
                  <w:tcW w:w="1980" w:type="dxa"/>
                  <w:vAlign w:val="center"/>
                </w:tcPr>
                <w:p w:rsidR="00047961" w:rsidRPr="00640FD1" w:rsidRDefault="000C75D7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640FD1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نگهداری و ایمنی</w:t>
                  </w:r>
                </w:p>
              </w:tc>
              <w:tc>
                <w:tcPr>
                  <w:tcW w:w="2220" w:type="dxa"/>
                  <w:vAlign w:val="center"/>
                </w:tcPr>
                <w:p w:rsidR="00047961" w:rsidRPr="00640FD1" w:rsidRDefault="000C75D7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640FD1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دمای آنالیز، اندازه تقریبی و شکل ذرات</w:t>
                  </w:r>
                </w:p>
              </w:tc>
            </w:tr>
            <w:tr w:rsidR="000C75D7" w:rsidTr="00C94CC5">
              <w:trPr>
                <w:trHeight w:val="910"/>
              </w:trPr>
              <w:tc>
                <w:tcPr>
                  <w:tcW w:w="595" w:type="dxa"/>
                  <w:vAlign w:val="center"/>
                </w:tcPr>
                <w:p w:rsidR="000C75D7" w:rsidRPr="00640FD1" w:rsidRDefault="000C75D7" w:rsidP="002E6904">
                  <w:pPr>
                    <w:bidi/>
                    <w:jc w:val="center"/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</w:pPr>
                  <w:r w:rsidRPr="00640FD1">
                    <w:rPr>
                      <w:rFonts w:asciiTheme="majorBidi" w:hAnsiTheme="majorBidi" w:cs="B Nazanin" w:hint="cs"/>
                      <w:b/>
                      <w:bCs/>
                      <w:sz w:val="20"/>
                      <w:szCs w:val="20"/>
                      <w:rtl/>
                      <w:lang w:val="fil-PH" w:bidi="fa-IR"/>
                    </w:rPr>
                    <w:t>1</w:t>
                  </w:r>
                </w:p>
              </w:tc>
              <w:tc>
                <w:tcPr>
                  <w:tcW w:w="2398" w:type="dxa"/>
                  <w:vAlign w:val="center"/>
                </w:tcPr>
                <w:p w:rsidR="000C75D7" w:rsidRPr="00037E93" w:rsidRDefault="000C75D7" w:rsidP="002E690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788" w:type="dxa"/>
                  <w:vAlign w:val="center"/>
                </w:tcPr>
                <w:p w:rsidR="00FB55D9" w:rsidRPr="00B82941" w:rsidRDefault="00144D87" w:rsidP="00A21537">
                  <w:pPr>
                    <w:pStyle w:val="Other20"/>
                    <w:ind w:left="0"/>
                    <w:jc w:val="center"/>
                    <w:rPr>
                      <w:rStyle w:val="Other2"/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a-IR" w:eastAsia="fa-IR" w:bidi="fa-IR"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id w:val="2008243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904">
                        <w:rPr>
                          <w:rFonts w:ascii="MS Gothic" w:eastAsia="MS Gothic" w:hAnsi="MS Gothic" w:cstheme="majorBid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21537">
                    <w:rPr>
                      <w:rStyle w:val="Other2"/>
                      <w:rFonts w:asciiTheme="majorBidi" w:hAnsiTheme="majorBidi" w:cs="Times New Roman" w:hint="cs"/>
                      <w:b/>
                      <w:bCs/>
                      <w:sz w:val="20"/>
                      <w:szCs w:val="20"/>
                      <w:rtl/>
                      <w:lang w:val="fa-IR" w:eastAsia="fa-IR" w:bidi="fa-IR"/>
                    </w:rPr>
                    <w:t xml:space="preserve"> S</w:t>
                  </w:r>
                  <w:r w:rsidR="00FB55D9" w:rsidRPr="00B82941">
                    <w:rPr>
                      <w:rStyle w:val="Other2"/>
                      <w:rFonts w:asciiTheme="majorBidi" w:hAnsiTheme="majorBidi" w:cs="Times New Roman"/>
                      <w:b/>
                      <w:bCs/>
                      <w:sz w:val="20"/>
                      <w:szCs w:val="20"/>
                      <w:rtl/>
                      <w:lang w:val="fa-IR" w:eastAsia="fa-IR" w:bidi="fa-IR"/>
                    </w:rPr>
                    <w:t>ize</w:t>
                  </w:r>
                </w:p>
                <w:p w:rsidR="00FB55D9" w:rsidRPr="00B82941" w:rsidRDefault="00144D87" w:rsidP="00A21537">
                  <w:pPr>
                    <w:pStyle w:val="Other20"/>
                    <w:ind w:left="0"/>
                    <w:jc w:val="center"/>
                    <w:rPr>
                      <w:rStyle w:val="Other2"/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val="fa-IR" w:eastAsia="fa-IR" w:bidi="fa-IR"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id w:val="-732542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82941">
                        <w:rPr>
                          <w:rFonts w:ascii="MS Gothic" w:eastAsia="MS Gothic" w:hAnsi="MS Gothic" w:cstheme="majorBid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21537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 </w:t>
                  </w:r>
                  <w:r w:rsidR="00A21537" w:rsidRPr="000C5C22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lang w:bidi="fa-IR"/>
                    </w:rPr>
                    <w:t>Zeta Potentia</w:t>
                  </w:r>
                  <w:r w:rsidR="00A21537">
                    <w:rPr>
                      <w:rFonts w:asciiTheme="majorBidi" w:hAnsiTheme="majorBidi" w:cs="B Nazanin"/>
                      <w:b/>
                      <w:bCs/>
                      <w:sz w:val="20"/>
                      <w:szCs w:val="20"/>
                      <w:lang w:bidi="fa-IR"/>
                    </w:rPr>
                    <w:t>l</w:t>
                  </w:r>
                </w:p>
                <w:p w:rsidR="000C75D7" w:rsidRPr="00FB55D9" w:rsidRDefault="00144D87" w:rsidP="002E6904">
                  <w:pPr>
                    <w:pStyle w:val="Other20"/>
                    <w:ind w:left="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lang w:bidi="fa-IR"/>
                    </w:rPr>
                  </w:pP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  <w:id w:val="-19234907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904">
                        <w:rPr>
                          <w:rFonts w:ascii="MS Gothic" w:eastAsia="MS Gothic" w:hAnsi="MS Gothic" w:cstheme="majorBidi" w:hint="eastAsia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55D9" w:rsidRPr="00B82941">
                    <w:rPr>
                      <w:rStyle w:val="Other2"/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eastAsia="fa-IR"/>
                    </w:rPr>
                    <w:t xml:space="preserve"> MW</w:t>
                  </w:r>
                </w:p>
              </w:tc>
              <w:tc>
                <w:tcPr>
                  <w:tcW w:w="1272" w:type="dxa"/>
                  <w:vAlign w:val="center"/>
                </w:tcPr>
                <w:p w:rsidR="000C75D7" w:rsidRPr="00037E93" w:rsidRDefault="000C75D7" w:rsidP="002E690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0C75D7" w:rsidRPr="00037E93" w:rsidRDefault="000C75D7" w:rsidP="002E6904">
                  <w:pPr>
                    <w:pStyle w:val="Other10"/>
                    <w:jc w:val="center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037E93">
                    <w:rPr>
                      <w:rStyle w:val="Other1"/>
                      <w:rFonts w:ascii="Microsoft Uighur" w:hAnsi="Microsoft Uighur" w:cs="B Nazanin"/>
                      <w:sz w:val="20"/>
                      <w:szCs w:val="20"/>
                      <w:rtl/>
                      <w:lang w:val="fa-IR" w:eastAsia="fa-IR" w:bidi="fa-IR"/>
                    </w:rPr>
                    <w:t xml:space="preserve">نگهداری در یخچال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id w:val="-1109505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90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  <w:r w:rsidR="002E6904" w:rsidRPr="00037E93">
                    <w:rPr>
                      <w:rStyle w:val="Other1"/>
                      <w:rFonts w:ascii="Microsoft Uighur" w:hAnsi="Microsoft Uighur" w:cs="B Nazanin"/>
                      <w:sz w:val="20"/>
                      <w:szCs w:val="20"/>
                      <w:rtl/>
                      <w:lang w:val="fa-IR" w:eastAsia="fa-IR" w:bidi="fa-IR"/>
                    </w:rPr>
                    <w:t xml:space="preserve"> </w:t>
                  </w:r>
                  <w:r w:rsidRPr="00037E93">
                    <w:rPr>
                      <w:rStyle w:val="Other1"/>
                      <w:rFonts w:ascii="Microsoft Uighur" w:hAnsi="Microsoft Uighur" w:cs="B Nazanin"/>
                      <w:sz w:val="20"/>
                      <w:szCs w:val="20"/>
                      <w:rtl/>
                      <w:lang w:val="fa-IR" w:eastAsia="fa-IR" w:bidi="fa-IR"/>
                    </w:rPr>
                    <w:t xml:space="preserve">بازگشت باقی مانده نمونه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id w:val="-891731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90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  <w:r w:rsidR="002E6904">
                    <w:rPr>
                      <w:rStyle w:val="Other1"/>
                      <w:rFonts w:ascii="Microsoft Uighur" w:hAnsi="Microsoft Uighur" w:cs="B Nazanin"/>
                      <w:sz w:val="20"/>
                      <w:szCs w:val="20"/>
                      <w:rtl/>
                      <w:lang w:val="fa-IR" w:eastAsia="fa-IR" w:bidi="fa-IR"/>
                    </w:rPr>
                    <w:t xml:space="preserve"> نمونه سمی</w:t>
                  </w:r>
                  <w:r w:rsidR="002E6904">
                    <w:rPr>
                      <w:rStyle w:val="Other1"/>
                      <w:rFonts w:ascii="Microsoft Uighur" w:hAnsi="Microsoft Uighur" w:cs="B Nazanin" w:hint="cs"/>
                      <w:sz w:val="20"/>
                      <w:szCs w:val="20"/>
                      <w:rtl/>
                      <w:lang w:val="fa-IR" w:eastAsia="fa-IR" w:bidi="fa-IR"/>
                    </w:rPr>
                    <w:t>/ بدب</w:t>
                  </w:r>
                  <w:r w:rsidR="002E6904">
                    <w:rPr>
                      <w:rStyle w:val="Other1"/>
                      <w:rFonts w:ascii="Microsoft Uighur" w:hAnsi="Microsoft Uighur" w:cs="B Nazanin"/>
                      <w:sz w:val="20"/>
                      <w:szCs w:val="20"/>
                      <w:rtl/>
                      <w:lang w:val="fa-IR" w:eastAsia="fa-IR" w:bidi="fa-IR"/>
                    </w:rPr>
                    <w:t>و می</w:t>
                  </w:r>
                  <w:r w:rsidR="002E6904">
                    <w:rPr>
                      <w:rStyle w:val="Other1"/>
                      <w:rFonts w:ascii="Microsoft Uighur" w:hAnsi="Microsoft Uighur" w:cs="B Nazanin" w:hint="cs"/>
                      <w:sz w:val="20"/>
                      <w:szCs w:val="20"/>
                      <w:rtl/>
                      <w:lang w:val="fa-IR" w:eastAsia="fa-IR" w:bidi="fa-IR"/>
                    </w:rPr>
                    <w:t>‌</w:t>
                  </w:r>
                  <w:r w:rsidRPr="00037E93">
                    <w:rPr>
                      <w:rStyle w:val="Other1"/>
                      <w:rFonts w:ascii="Microsoft Uighur" w:hAnsi="Microsoft Uighur" w:cs="B Nazanin"/>
                      <w:sz w:val="20"/>
                      <w:szCs w:val="20"/>
                      <w:rtl/>
                      <w:lang w:val="fa-IR" w:eastAsia="fa-IR" w:bidi="fa-IR"/>
                    </w:rPr>
                    <w:t>باشد</w:t>
                  </w:r>
                  <w:r w:rsidR="002E6904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sdt>
                    <w:sdtPr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id w:val="-696005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904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sz w:val="20"/>
                          <w:szCs w:val="20"/>
                          <w:rtl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220" w:type="dxa"/>
                  <w:vAlign w:val="center"/>
                </w:tcPr>
                <w:p w:rsidR="000C75D7" w:rsidRPr="00037E93" w:rsidRDefault="000C75D7" w:rsidP="002E690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047961" w:rsidRDefault="00047961" w:rsidP="0004796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</w:tr>
      <w:tr w:rsidR="00780CE3" w:rsidRPr="00A22B7F" w:rsidTr="00222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0479" w:type="dxa"/>
            <w:gridSpan w:val="3"/>
            <w:shd w:val="clear" w:color="auto" w:fill="auto"/>
          </w:tcPr>
          <w:p w:rsidR="00780CE3" w:rsidRPr="00A22B7F" w:rsidRDefault="00780CE3" w:rsidP="00780CE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 w:rsidR="00901C9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(لبزنت):             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905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C9E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1C9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                         </w:t>
            </w: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825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C9E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901C9E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</w:tr>
      <w:tr w:rsidR="000854AF" w:rsidRPr="002A565A" w:rsidTr="00222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479" w:type="dxa"/>
            <w:gridSpan w:val="3"/>
          </w:tcPr>
          <w:p w:rsidR="00780CE3" w:rsidRPr="00780CE3" w:rsidRDefault="00780CE3" w:rsidP="00780CE3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 w:rsidRPr="00DE14C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0A5EE5A" wp14:editId="38B5C125">
                      <wp:simplePos x="0" y="0"/>
                      <wp:positionH relativeFrom="margin">
                        <wp:posOffset>-8255</wp:posOffset>
                      </wp:positionH>
                      <wp:positionV relativeFrom="paragraph">
                        <wp:posOffset>290830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0CE3" w:rsidRPr="0029419D" w:rsidRDefault="00144D87" w:rsidP="00780CE3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780CE3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5EE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65pt;margin-top:22.9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kU4pm3wAAAAgBAAAPAAAAZHJzL2Rvd25yZXYueG1s&#10;TI/BTsMwEETvSPyDtUhcUOskLW0asqkQEghuUBBc3cRNIux1sN00/D3LCY6jGc28KbeTNWLUPvSO&#10;ENJ5AkJT7ZqeWoS31/tZDiJERY0yjjTCtw6wrc7PSlU07kQvetzFVnAJhUIhdDEOhZSh7rRVYe4G&#10;TewdnLcqsvStbLw6cbk1MkuSlbSqJ17o1KDvOl1/7o4WIV8+jh/hafH8Xq8OZhOv1uPDl0e8vJhu&#10;b0BEPcW/MPziMzpUzLR3R2qCMAizdMFJhOU1P2A/S9YZiD3CJs1BVqX8f6D6AQ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ORTimbfAAAACAEAAA8AAAAAAAAAAAAAAAAAgAQAAGRycy9k&#10;b3ducmV2LnhtbFBLBQYAAAAABAAEAPMAAACMBQAAAAA=&#10;">
                      <v:textbox>
                        <w:txbxContent>
                          <w:p w:rsidR="00780CE3" w:rsidRPr="0029419D" w:rsidRDefault="006249E8" w:rsidP="00780CE3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780CE3"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780CE3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780CE3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780CE3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780CE3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کنید:</w:t>
            </w:r>
          </w:p>
          <w:p w:rsidR="00780CE3" w:rsidRDefault="00144D87" w:rsidP="009415E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8.4pt;margin-top:17.7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824416952" r:id="rId13"/>
              </w:object>
            </w:r>
          </w:p>
          <w:p w:rsidR="000854AF" w:rsidRPr="00780CE3" w:rsidRDefault="00780CE3" w:rsidP="00780CE3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2A7935" w:rsidRDefault="002A7935" w:rsidP="00780CE3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2"/>
        <w:tblW w:w="9640" w:type="dxa"/>
        <w:tblInd w:w="-147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5F7CB8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671756">
        <w:trPr>
          <w:trHeight w:val="280"/>
        </w:trPr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5F7CB8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5F7CB8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5F7CB8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D6311A">
        <w:trPr>
          <w:trHeight w:val="622"/>
        </w:trPr>
        <w:tc>
          <w:tcPr>
            <w:tcW w:w="9640" w:type="dxa"/>
            <w:gridSpan w:val="5"/>
            <w:shd w:val="clear" w:color="auto" w:fill="auto"/>
          </w:tcPr>
          <w:p w:rsidR="00780CE3" w:rsidRDefault="00780CE3" w:rsidP="00780CE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0854AF" w:rsidRPr="00780CE3" w:rsidRDefault="00780CE3" w:rsidP="00780CE3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883F2B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561E68">
      <w:pgSz w:w="12240" w:h="15840"/>
      <w:pgMar w:top="709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87" w:rsidRDefault="00144D87" w:rsidP="0095312D">
      <w:pPr>
        <w:spacing w:after="0" w:line="240" w:lineRule="auto"/>
      </w:pPr>
      <w:r>
        <w:separator/>
      </w:r>
    </w:p>
  </w:endnote>
  <w:endnote w:type="continuationSeparator" w:id="0">
    <w:p w:rsidR="00144D87" w:rsidRDefault="00144D87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87" w:rsidRDefault="00144D87" w:rsidP="0095312D">
      <w:pPr>
        <w:spacing w:after="0" w:line="240" w:lineRule="auto"/>
      </w:pPr>
      <w:r>
        <w:separator/>
      </w:r>
    </w:p>
  </w:footnote>
  <w:footnote w:type="continuationSeparator" w:id="0">
    <w:p w:rsidR="00144D87" w:rsidRDefault="00144D87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AUAvGtXNSwAAAA="/>
  </w:docVars>
  <w:rsids>
    <w:rsidRoot w:val="004B048A"/>
    <w:rsid w:val="00021BCE"/>
    <w:rsid w:val="0002499D"/>
    <w:rsid w:val="00037E93"/>
    <w:rsid w:val="00041F75"/>
    <w:rsid w:val="0004491E"/>
    <w:rsid w:val="00047961"/>
    <w:rsid w:val="00077635"/>
    <w:rsid w:val="00080FAE"/>
    <w:rsid w:val="00082629"/>
    <w:rsid w:val="000854AF"/>
    <w:rsid w:val="000874C7"/>
    <w:rsid w:val="000A41B6"/>
    <w:rsid w:val="000B1E80"/>
    <w:rsid w:val="000C5C22"/>
    <w:rsid w:val="000C75D7"/>
    <w:rsid w:val="000D7E28"/>
    <w:rsid w:val="000F2A0A"/>
    <w:rsid w:val="001076B5"/>
    <w:rsid w:val="001353E2"/>
    <w:rsid w:val="00144D87"/>
    <w:rsid w:val="00165BB4"/>
    <w:rsid w:val="00174C0F"/>
    <w:rsid w:val="001837D7"/>
    <w:rsid w:val="00184E17"/>
    <w:rsid w:val="001A7133"/>
    <w:rsid w:val="001B5241"/>
    <w:rsid w:val="001C2842"/>
    <w:rsid w:val="001C715B"/>
    <w:rsid w:val="001C71F1"/>
    <w:rsid w:val="001C7E84"/>
    <w:rsid w:val="001D471B"/>
    <w:rsid w:val="001E1148"/>
    <w:rsid w:val="001E6632"/>
    <w:rsid w:val="001E68D2"/>
    <w:rsid w:val="00203955"/>
    <w:rsid w:val="002146C4"/>
    <w:rsid w:val="0021529E"/>
    <w:rsid w:val="00222E95"/>
    <w:rsid w:val="0026723B"/>
    <w:rsid w:val="002A565A"/>
    <w:rsid w:val="002A7935"/>
    <w:rsid w:val="002C149F"/>
    <w:rsid w:val="002C360F"/>
    <w:rsid w:val="002D418F"/>
    <w:rsid w:val="002E102C"/>
    <w:rsid w:val="002E6904"/>
    <w:rsid w:val="002E7F43"/>
    <w:rsid w:val="002F4798"/>
    <w:rsid w:val="002F5B23"/>
    <w:rsid w:val="003058A7"/>
    <w:rsid w:val="00307F85"/>
    <w:rsid w:val="00322BA1"/>
    <w:rsid w:val="003346BA"/>
    <w:rsid w:val="00342EAA"/>
    <w:rsid w:val="00356AF0"/>
    <w:rsid w:val="003638B9"/>
    <w:rsid w:val="003877DC"/>
    <w:rsid w:val="003A06B6"/>
    <w:rsid w:val="003A3876"/>
    <w:rsid w:val="003C36DF"/>
    <w:rsid w:val="003D5BC5"/>
    <w:rsid w:val="003E6B9A"/>
    <w:rsid w:val="003F0ECE"/>
    <w:rsid w:val="004043E0"/>
    <w:rsid w:val="004311CB"/>
    <w:rsid w:val="00434FFB"/>
    <w:rsid w:val="004466C7"/>
    <w:rsid w:val="00447CD5"/>
    <w:rsid w:val="004568D6"/>
    <w:rsid w:val="00465713"/>
    <w:rsid w:val="00472C95"/>
    <w:rsid w:val="004731D3"/>
    <w:rsid w:val="004802D0"/>
    <w:rsid w:val="00481BD0"/>
    <w:rsid w:val="00482DBE"/>
    <w:rsid w:val="004A1C0E"/>
    <w:rsid w:val="004A6A00"/>
    <w:rsid w:val="004B048A"/>
    <w:rsid w:val="004C6E7F"/>
    <w:rsid w:val="004D14B5"/>
    <w:rsid w:val="004D15D0"/>
    <w:rsid w:val="004D49FF"/>
    <w:rsid w:val="00512834"/>
    <w:rsid w:val="00515A56"/>
    <w:rsid w:val="00550483"/>
    <w:rsid w:val="005605C6"/>
    <w:rsid w:val="00561E68"/>
    <w:rsid w:val="00590BA7"/>
    <w:rsid w:val="005952AB"/>
    <w:rsid w:val="005C64A4"/>
    <w:rsid w:val="005E1E78"/>
    <w:rsid w:val="005F7CB8"/>
    <w:rsid w:val="0060775D"/>
    <w:rsid w:val="006113AA"/>
    <w:rsid w:val="006122F0"/>
    <w:rsid w:val="006249E8"/>
    <w:rsid w:val="00630C1C"/>
    <w:rsid w:val="0063105E"/>
    <w:rsid w:val="00640FD1"/>
    <w:rsid w:val="00641A02"/>
    <w:rsid w:val="00665D7E"/>
    <w:rsid w:val="0066627E"/>
    <w:rsid w:val="00666652"/>
    <w:rsid w:val="006714FA"/>
    <w:rsid w:val="00671756"/>
    <w:rsid w:val="00673E0E"/>
    <w:rsid w:val="0068198F"/>
    <w:rsid w:val="006841C8"/>
    <w:rsid w:val="00686A5B"/>
    <w:rsid w:val="00695579"/>
    <w:rsid w:val="00696F9B"/>
    <w:rsid w:val="006B0391"/>
    <w:rsid w:val="006B377F"/>
    <w:rsid w:val="006D1145"/>
    <w:rsid w:val="006D24C1"/>
    <w:rsid w:val="006F029A"/>
    <w:rsid w:val="00713D60"/>
    <w:rsid w:val="0072170F"/>
    <w:rsid w:val="00723000"/>
    <w:rsid w:val="00737831"/>
    <w:rsid w:val="007728D3"/>
    <w:rsid w:val="00774CFC"/>
    <w:rsid w:val="00780CE3"/>
    <w:rsid w:val="00782ECA"/>
    <w:rsid w:val="0078415B"/>
    <w:rsid w:val="007C27F4"/>
    <w:rsid w:val="007D0742"/>
    <w:rsid w:val="007E06D3"/>
    <w:rsid w:val="007F1D5A"/>
    <w:rsid w:val="007F2B73"/>
    <w:rsid w:val="007F40C4"/>
    <w:rsid w:val="0080649C"/>
    <w:rsid w:val="00806DF7"/>
    <w:rsid w:val="008105C3"/>
    <w:rsid w:val="008148DD"/>
    <w:rsid w:val="00816C1E"/>
    <w:rsid w:val="00826BA2"/>
    <w:rsid w:val="008333DE"/>
    <w:rsid w:val="0083516D"/>
    <w:rsid w:val="0084307A"/>
    <w:rsid w:val="00847BBD"/>
    <w:rsid w:val="00864140"/>
    <w:rsid w:val="00876CBF"/>
    <w:rsid w:val="00883F2B"/>
    <w:rsid w:val="00894D9B"/>
    <w:rsid w:val="008A285A"/>
    <w:rsid w:val="008B1D8F"/>
    <w:rsid w:val="008C262E"/>
    <w:rsid w:val="008D0F06"/>
    <w:rsid w:val="008D32DD"/>
    <w:rsid w:val="00901C9E"/>
    <w:rsid w:val="00914BBA"/>
    <w:rsid w:val="00916BD2"/>
    <w:rsid w:val="00924DB6"/>
    <w:rsid w:val="00944FB3"/>
    <w:rsid w:val="00945207"/>
    <w:rsid w:val="00946CAA"/>
    <w:rsid w:val="00950C78"/>
    <w:rsid w:val="009518A2"/>
    <w:rsid w:val="0095312D"/>
    <w:rsid w:val="00962364"/>
    <w:rsid w:val="00965EA7"/>
    <w:rsid w:val="0097432D"/>
    <w:rsid w:val="00983FA7"/>
    <w:rsid w:val="009855DD"/>
    <w:rsid w:val="00992B4D"/>
    <w:rsid w:val="009B4D52"/>
    <w:rsid w:val="009C4178"/>
    <w:rsid w:val="009C51BD"/>
    <w:rsid w:val="009C5C04"/>
    <w:rsid w:val="009E0D37"/>
    <w:rsid w:val="009E7877"/>
    <w:rsid w:val="009F4F99"/>
    <w:rsid w:val="00A0124E"/>
    <w:rsid w:val="00A012F2"/>
    <w:rsid w:val="00A12AB6"/>
    <w:rsid w:val="00A21537"/>
    <w:rsid w:val="00A322B1"/>
    <w:rsid w:val="00A37DC3"/>
    <w:rsid w:val="00A57AF8"/>
    <w:rsid w:val="00A957C6"/>
    <w:rsid w:val="00A95A0B"/>
    <w:rsid w:val="00A95C34"/>
    <w:rsid w:val="00AA6998"/>
    <w:rsid w:val="00AC3A62"/>
    <w:rsid w:val="00AD7AAC"/>
    <w:rsid w:val="00AF3567"/>
    <w:rsid w:val="00AF6E61"/>
    <w:rsid w:val="00B04021"/>
    <w:rsid w:val="00B0717F"/>
    <w:rsid w:val="00B10239"/>
    <w:rsid w:val="00B27472"/>
    <w:rsid w:val="00B60DE5"/>
    <w:rsid w:val="00B74DF7"/>
    <w:rsid w:val="00B82941"/>
    <w:rsid w:val="00B83D43"/>
    <w:rsid w:val="00B956CE"/>
    <w:rsid w:val="00B96DA4"/>
    <w:rsid w:val="00BB0037"/>
    <w:rsid w:val="00BB15C8"/>
    <w:rsid w:val="00BB441D"/>
    <w:rsid w:val="00BC6895"/>
    <w:rsid w:val="00BD21DF"/>
    <w:rsid w:val="00C127BE"/>
    <w:rsid w:val="00C2551B"/>
    <w:rsid w:val="00C25A2E"/>
    <w:rsid w:val="00C37707"/>
    <w:rsid w:val="00C4007A"/>
    <w:rsid w:val="00C404C3"/>
    <w:rsid w:val="00C56E8B"/>
    <w:rsid w:val="00C62557"/>
    <w:rsid w:val="00C75F01"/>
    <w:rsid w:val="00C77E69"/>
    <w:rsid w:val="00C864B2"/>
    <w:rsid w:val="00C94CC5"/>
    <w:rsid w:val="00CA29A3"/>
    <w:rsid w:val="00CB2632"/>
    <w:rsid w:val="00CC5311"/>
    <w:rsid w:val="00CE0C63"/>
    <w:rsid w:val="00CF2FC4"/>
    <w:rsid w:val="00D00BC3"/>
    <w:rsid w:val="00D15963"/>
    <w:rsid w:val="00D20A4A"/>
    <w:rsid w:val="00D3198B"/>
    <w:rsid w:val="00D31A6A"/>
    <w:rsid w:val="00D33F52"/>
    <w:rsid w:val="00D46C26"/>
    <w:rsid w:val="00D5296A"/>
    <w:rsid w:val="00D60D48"/>
    <w:rsid w:val="00D6311A"/>
    <w:rsid w:val="00D635EE"/>
    <w:rsid w:val="00D868FB"/>
    <w:rsid w:val="00DA104F"/>
    <w:rsid w:val="00DB2940"/>
    <w:rsid w:val="00DC1877"/>
    <w:rsid w:val="00DD6755"/>
    <w:rsid w:val="00DE1336"/>
    <w:rsid w:val="00DF1CEB"/>
    <w:rsid w:val="00DF271C"/>
    <w:rsid w:val="00DF4FD4"/>
    <w:rsid w:val="00DF743D"/>
    <w:rsid w:val="00E56958"/>
    <w:rsid w:val="00E64B86"/>
    <w:rsid w:val="00E7534B"/>
    <w:rsid w:val="00E80982"/>
    <w:rsid w:val="00E87712"/>
    <w:rsid w:val="00ED28D7"/>
    <w:rsid w:val="00ED6646"/>
    <w:rsid w:val="00EF5B8C"/>
    <w:rsid w:val="00EF6946"/>
    <w:rsid w:val="00F00903"/>
    <w:rsid w:val="00F03577"/>
    <w:rsid w:val="00F035B6"/>
    <w:rsid w:val="00F153B7"/>
    <w:rsid w:val="00F2176A"/>
    <w:rsid w:val="00F32A7D"/>
    <w:rsid w:val="00F411DB"/>
    <w:rsid w:val="00F47F07"/>
    <w:rsid w:val="00F739BD"/>
    <w:rsid w:val="00F92885"/>
    <w:rsid w:val="00FA15B1"/>
    <w:rsid w:val="00FB55D9"/>
    <w:rsid w:val="00FD08EF"/>
    <w:rsid w:val="00FE204B"/>
    <w:rsid w:val="00FE6C1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109EB5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CE3"/>
    <w:rPr>
      <w:color w:val="0000FF" w:themeColor="hyperlink"/>
      <w:u w:val="single"/>
    </w:rPr>
  </w:style>
  <w:style w:type="character" w:customStyle="1" w:styleId="Other1">
    <w:name w:val="Other|1_"/>
    <w:basedOn w:val="DefaultParagraphFont"/>
    <w:link w:val="Other10"/>
    <w:uiPriority w:val="99"/>
    <w:rsid w:val="008B1D8F"/>
    <w:rPr>
      <w:rFonts w:ascii="Arial" w:hAnsi="Arial" w:cs="Arial"/>
      <w:color w:val="000000"/>
      <w:sz w:val="17"/>
      <w:szCs w:val="17"/>
    </w:rPr>
  </w:style>
  <w:style w:type="paragraph" w:customStyle="1" w:styleId="Other10">
    <w:name w:val="Other|1"/>
    <w:basedOn w:val="Normal"/>
    <w:link w:val="Other1"/>
    <w:uiPriority w:val="99"/>
    <w:rsid w:val="008B1D8F"/>
    <w:pPr>
      <w:widowControl w:val="0"/>
      <w:bidi/>
      <w:spacing w:after="0" w:line="240" w:lineRule="auto"/>
    </w:pPr>
    <w:rPr>
      <w:rFonts w:ascii="Arial" w:hAnsi="Arial" w:cs="Arial"/>
      <w:color w:val="000000"/>
      <w:sz w:val="17"/>
      <w:szCs w:val="17"/>
    </w:rPr>
  </w:style>
  <w:style w:type="character" w:customStyle="1" w:styleId="Other2">
    <w:name w:val="Other|2_"/>
    <w:basedOn w:val="DefaultParagraphFont"/>
    <w:link w:val="Other20"/>
    <w:uiPriority w:val="99"/>
    <w:rsid w:val="00047961"/>
    <w:rPr>
      <w:rFonts w:ascii="Arial" w:hAnsi="Arial" w:cs="Arial"/>
      <w:color w:val="000000"/>
      <w:sz w:val="17"/>
      <w:szCs w:val="17"/>
    </w:rPr>
  </w:style>
  <w:style w:type="paragraph" w:customStyle="1" w:styleId="Other20">
    <w:name w:val="Other|2"/>
    <w:basedOn w:val="Normal"/>
    <w:link w:val="Other2"/>
    <w:uiPriority w:val="99"/>
    <w:rsid w:val="00047961"/>
    <w:pPr>
      <w:widowControl w:val="0"/>
      <w:spacing w:after="0" w:line="240" w:lineRule="auto"/>
      <w:ind w:left="250"/>
    </w:pPr>
    <w:rPr>
      <w:rFonts w:ascii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49A3-7426-496E-82EF-B23DEB71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111</cp:revision>
  <cp:lastPrinted>2025-11-09T07:58:00Z</cp:lastPrinted>
  <dcterms:created xsi:type="dcterms:W3CDTF">2024-02-18T08:43:00Z</dcterms:created>
  <dcterms:modified xsi:type="dcterms:W3CDTF">2025-11-12T09:43:00Z</dcterms:modified>
</cp:coreProperties>
</file>