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2D" w:rsidRDefault="00011D2D" w:rsidP="00102FEA">
      <w:pPr>
        <w:bidi/>
        <w:rPr>
          <w:rFonts w:cs="B Nazanin"/>
        </w:rPr>
      </w:pPr>
    </w:p>
    <w:p w:rsidR="00102FEA" w:rsidRDefault="00102FEA" w:rsidP="00102FEA">
      <w:pPr>
        <w:bidi/>
        <w:spacing w:line="240" w:lineRule="auto"/>
        <w:jc w:val="center"/>
        <w:rPr>
          <w:rFonts w:cs="B Nazanin"/>
          <w:b/>
          <w:bCs/>
          <w:sz w:val="32"/>
          <w:szCs w:val="32"/>
          <w:rtl/>
        </w:rPr>
      </w:pPr>
      <w:r w:rsidRPr="0082461C">
        <w:rPr>
          <w:rFonts w:cs="B Nazanin"/>
          <w:b/>
          <w:bCs/>
          <w:noProof/>
          <w:sz w:val="32"/>
          <w:szCs w:val="32"/>
          <w:rtl/>
        </w:rPr>
        <w:drawing>
          <wp:inline distT="0" distB="0" distL="0" distR="0" wp14:anchorId="2E3B16A9" wp14:editId="2BE115E1">
            <wp:extent cx="1222049" cy="1263870"/>
            <wp:effectExtent l="0" t="0" r="0" b="0"/>
            <wp:docPr id="1" name="Picture 1" descr="C:\Users\user\Desktop\برنامه ریزی آموزشی\مصوبات هیات امنا\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برنامه ریزی آموزشی\مصوبات هیات امنا\ax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212" cy="149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FEA" w:rsidRPr="003A428A" w:rsidRDefault="00102FEA" w:rsidP="00102FEA">
      <w:pPr>
        <w:bidi/>
        <w:spacing w:line="240" w:lineRule="auto"/>
        <w:jc w:val="center"/>
        <w:rPr>
          <w:rFonts w:cs="B Nazanin"/>
          <w:b/>
          <w:bCs/>
          <w:sz w:val="30"/>
          <w:szCs w:val="30"/>
          <w:rtl/>
        </w:rPr>
      </w:pPr>
      <w:r w:rsidRPr="0082461C">
        <w:rPr>
          <w:rFonts w:cs="B Nazanin" w:hint="cs"/>
          <w:b/>
          <w:bCs/>
          <w:sz w:val="30"/>
          <w:szCs w:val="30"/>
          <w:rtl/>
        </w:rPr>
        <w:t>معاونت آموزشی</w:t>
      </w:r>
    </w:p>
    <w:p w:rsidR="00102FEA" w:rsidRPr="00102FEA" w:rsidRDefault="00102FEA" w:rsidP="00102FEA">
      <w:pPr>
        <w:bidi/>
        <w:spacing w:after="9" w:line="239" w:lineRule="auto"/>
        <w:ind w:right="4114"/>
        <w:jc w:val="both"/>
        <w:rPr>
          <w:rFonts w:cs="B Nazanin"/>
          <w:b/>
          <w:bCs/>
          <w:sz w:val="28"/>
          <w:szCs w:val="28"/>
        </w:rPr>
      </w:pPr>
    </w:p>
    <w:p w:rsidR="00102FEA" w:rsidRPr="00C00313" w:rsidRDefault="00102FEA" w:rsidP="003D60DF">
      <w:pPr>
        <w:tabs>
          <w:tab w:val="right" w:pos="6945"/>
        </w:tabs>
        <w:bidi/>
        <w:spacing w:after="9" w:line="239" w:lineRule="auto"/>
        <w:ind w:left="-12" w:right="4114" w:firstLine="3995"/>
        <w:jc w:val="both"/>
        <w:rPr>
          <w:rFonts w:cs="B Nazanin"/>
          <w:b/>
          <w:bCs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2"/>
      </w:tblGrid>
      <w:tr w:rsidR="003D60DF" w:rsidTr="003D60DF">
        <w:tc>
          <w:tcPr>
            <w:tcW w:w="1612" w:type="dxa"/>
          </w:tcPr>
          <w:p w:rsidR="003D60DF" w:rsidRDefault="003D60DF" w:rsidP="003D60DF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فرم شماره‌ی 3</w:t>
            </w:r>
          </w:p>
        </w:tc>
      </w:tr>
    </w:tbl>
    <w:p w:rsidR="00102FEA" w:rsidRPr="00C00313" w:rsidRDefault="00102FEA" w:rsidP="003D60DF">
      <w:pPr>
        <w:bidi/>
        <w:spacing w:after="0"/>
        <w:ind w:right="74"/>
        <w:rPr>
          <w:rFonts w:cs="B Nazanin"/>
          <w:b/>
          <w:bCs/>
          <w:sz w:val="24"/>
          <w:szCs w:val="24"/>
        </w:rPr>
      </w:pPr>
      <w:bookmarkStart w:id="0" w:name="_GoBack"/>
      <w:bookmarkEnd w:id="0"/>
    </w:p>
    <w:p w:rsidR="00102FEA" w:rsidRPr="00102FEA" w:rsidRDefault="00102FEA" w:rsidP="00102FEA">
      <w:pPr>
        <w:bidi/>
        <w:spacing w:after="0"/>
        <w:ind w:left="-3" w:hanging="10"/>
        <w:rPr>
          <w:rFonts w:cs="B Nazanin"/>
          <w:b/>
          <w:bCs/>
          <w:sz w:val="24"/>
          <w:szCs w:val="24"/>
        </w:rPr>
      </w:pPr>
      <w:r w:rsidRPr="00102FEA">
        <w:rPr>
          <w:rFonts w:cs="B Nazanin"/>
          <w:b/>
          <w:bCs/>
          <w:sz w:val="24"/>
          <w:szCs w:val="24"/>
          <w:rtl/>
        </w:rPr>
        <w:t>نام دانشکده:</w:t>
      </w:r>
    </w:p>
    <w:p w:rsidR="00102FEA" w:rsidRPr="00102FEA" w:rsidRDefault="00102FEA" w:rsidP="00102FEA">
      <w:pPr>
        <w:bidi/>
        <w:spacing w:after="0"/>
        <w:ind w:left="-3" w:hanging="10"/>
        <w:rPr>
          <w:rFonts w:cs="B Nazanin"/>
          <w:b/>
          <w:bCs/>
          <w:sz w:val="24"/>
          <w:szCs w:val="24"/>
        </w:rPr>
      </w:pPr>
      <w:r w:rsidRPr="00102FEA">
        <w:rPr>
          <w:rFonts w:cs="B Nazanin"/>
          <w:b/>
          <w:bCs/>
          <w:sz w:val="24"/>
          <w:szCs w:val="24"/>
          <w:rtl/>
        </w:rPr>
        <w:t>نام رشته مورد درخواست:</w:t>
      </w:r>
    </w:p>
    <w:p w:rsidR="00102FEA" w:rsidRDefault="00102FEA" w:rsidP="00102FEA">
      <w:pPr>
        <w:bidi/>
        <w:ind w:right="2715"/>
        <w:rPr>
          <w:rFonts w:cs="B Nazanin"/>
          <w:b/>
          <w:bCs/>
          <w:sz w:val="24"/>
          <w:szCs w:val="24"/>
          <w:rtl/>
        </w:rPr>
      </w:pPr>
    </w:p>
    <w:p w:rsidR="00102FEA" w:rsidRDefault="00102FEA" w:rsidP="00102FEA">
      <w:pPr>
        <w:bidi/>
        <w:ind w:right="2715"/>
        <w:rPr>
          <w:rFonts w:cs="B Nazanin"/>
          <w:b/>
          <w:bCs/>
          <w:sz w:val="24"/>
          <w:szCs w:val="24"/>
          <w:rtl/>
        </w:rPr>
      </w:pPr>
      <w:r w:rsidRPr="00C00313">
        <w:rPr>
          <w:rFonts w:cs="B Nazanin"/>
          <w:b/>
          <w:bCs/>
          <w:sz w:val="24"/>
          <w:szCs w:val="24"/>
          <w:rtl/>
        </w:rPr>
        <w:t>الف: اطلاعات مربوط به رشته</w:t>
      </w:r>
      <w:r w:rsidRPr="00C00313">
        <w:rPr>
          <w:rFonts w:cs="B Nazanin"/>
          <w:b/>
          <w:bCs/>
          <w:sz w:val="24"/>
          <w:szCs w:val="24"/>
          <w:rtl/>
        </w:rPr>
        <w:softHyphen/>
        <w:t>های موجود در گروه و دانشکده مرتبط با رشته مورد</w:t>
      </w:r>
      <w:r w:rsidRPr="00C0031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00313">
        <w:rPr>
          <w:rFonts w:cs="B Nazanin"/>
          <w:b/>
          <w:bCs/>
          <w:sz w:val="24"/>
          <w:szCs w:val="24"/>
          <w:rtl/>
        </w:rPr>
        <w:t>درخواست:</w:t>
      </w:r>
    </w:p>
    <w:p w:rsidR="00102FEA" w:rsidRPr="00390405" w:rsidRDefault="00102FEA" w:rsidP="00102FEA">
      <w:pPr>
        <w:bidi/>
        <w:ind w:right="2715"/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1637"/>
        <w:gridCol w:w="1041"/>
        <w:gridCol w:w="1062"/>
        <w:gridCol w:w="704"/>
        <w:gridCol w:w="1308"/>
        <w:gridCol w:w="884"/>
        <w:gridCol w:w="952"/>
        <w:gridCol w:w="980"/>
        <w:gridCol w:w="860"/>
      </w:tblGrid>
      <w:tr w:rsidR="00102FEA" w:rsidRPr="00C00313" w:rsidTr="009742EC">
        <w:trPr>
          <w:trHeight w:val="423"/>
        </w:trPr>
        <w:tc>
          <w:tcPr>
            <w:tcW w:w="67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2119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رشته</w:t>
            </w:r>
          </w:p>
        </w:tc>
        <w:tc>
          <w:tcPr>
            <w:tcW w:w="1208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شروع دوره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تعداد </w:t>
            </w: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دانشجويان</w:t>
            </w:r>
          </w:p>
        </w:tc>
        <w:tc>
          <w:tcPr>
            <w:tcW w:w="401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كادر هيئت علمي تمام وقت</w:t>
            </w:r>
          </w:p>
        </w:tc>
      </w:tr>
      <w:tr w:rsidR="00102FEA" w:rsidRPr="00C00313" w:rsidTr="009742EC">
        <w:trPr>
          <w:trHeight w:val="349"/>
        </w:trPr>
        <w:tc>
          <w:tcPr>
            <w:tcW w:w="67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19" w:type="dxa"/>
            <w:vMerge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08" w:type="dxa"/>
            <w:vMerge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5" w:type="dxa"/>
            <w:vMerge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4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فعلی</w:t>
            </w:r>
          </w:p>
        </w:tc>
        <w:tc>
          <w:tcPr>
            <w:tcW w:w="703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فارغ‌التحصیل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</w:tc>
        <w:tc>
          <w:tcPr>
            <w:tcW w:w="1015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دانشيار</w:t>
            </w:r>
          </w:p>
        </w:tc>
        <w:tc>
          <w:tcPr>
            <w:tcW w:w="1027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استاديار</w:t>
            </w:r>
          </w:p>
        </w:tc>
        <w:tc>
          <w:tcPr>
            <w:tcW w:w="97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مربي</w:t>
            </w:r>
          </w:p>
        </w:tc>
      </w:tr>
      <w:tr w:rsidR="00102FEA" w:rsidRPr="00C00313" w:rsidTr="009742EC">
        <w:tc>
          <w:tcPr>
            <w:tcW w:w="67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19" w:type="dxa"/>
            <w:tcBorders>
              <w:top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8" w:type="dxa"/>
            <w:tcBorders>
              <w:top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5" w:type="dxa"/>
            <w:tcBorders>
              <w:top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4" w:type="dxa"/>
            <w:tcBorders>
              <w:top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3" w:type="dxa"/>
            <w:tcBorders>
              <w:top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  <w:tcBorders>
              <w:top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7" w:type="dxa"/>
            <w:tcBorders>
              <w:top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7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02FEA" w:rsidRPr="00C00313" w:rsidTr="009742EC">
        <w:tc>
          <w:tcPr>
            <w:tcW w:w="67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19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08" w:type="dxa"/>
            <w:tcBorders>
              <w:top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5" w:type="dxa"/>
            <w:tcBorders>
              <w:top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4" w:type="dxa"/>
            <w:tcBorders>
              <w:top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3" w:type="dxa"/>
            <w:tcBorders>
              <w:top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  <w:tcBorders>
              <w:top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7" w:type="dxa"/>
            <w:tcBorders>
              <w:top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7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02FEA" w:rsidRPr="00C00313" w:rsidTr="009742EC">
        <w:tc>
          <w:tcPr>
            <w:tcW w:w="525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sz w:val="24"/>
                <w:szCs w:val="24"/>
                <w:rtl/>
                <w:lang w:bidi="fa-IR"/>
              </w:rPr>
              <w:t>جمــع</w:t>
            </w:r>
          </w:p>
        </w:tc>
        <w:tc>
          <w:tcPr>
            <w:tcW w:w="74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  <w:tcBorders>
              <w:bottom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7" w:type="dxa"/>
            <w:tcBorders>
              <w:bottom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7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02FEA" w:rsidRDefault="00102FEA" w:rsidP="00102FEA">
      <w:pPr>
        <w:jc w:val="center"/>
        <w:rPr>
          <w:rFonts w:cs="B Nazanin"/>
          <w:b/>
          <w:bCs/>
          <w:szCs w:val="28"/>
          <w:rtl/>
          <w:lang w:bidi="fa-IR"/>
        </w:rPr>
      </w:pPr>
    </w:p>
    <w:p w:rsidR="00102FEA" w:rsidRDefault="00102FEA" w:rsidP="00102FEA">
      <w:pPr>
        <w:jc w:val="center"/>
        <w:rPr>
          <w:rFonts w:cs="B Nazanin"/>
          <w:b/>
          <w:bCs/>
          <w:szCs w:val="28"/>
          <w:lang w:bidi="fa-IR"/>
        </w:rPr>
      </w:pPr>
    </w:p>
    <w:p w:rsidR="00102FEA" w:rsidRDefault="00102FEA" w:rsidP="00102FEA">
      <w:pPr>
        <w:jc w:val="center"/>
        <w:rPr>
          <w:rFonts w:cs="B Nazanin"/>
          <w:b/>
          <w:bCs/>
          <w:szCs w:val="28"/>
          <w:lang w:bidi="fa-IR"/>
        </w:rPr>
      </w:pPr>
    </w:p>
    <w:p w:rsidR="00102FEA" w:rsidRDefault="00102FEA" w:rsidP="00102FEA">
      <w:pPr>
        <w:jc w:val="center"/>
        <w:rPr>
          <w:rFonts w:cs="B Nazanin"/>
          <w:b/>
          <w:bCs/>
          <w:szCs w:val="28"/>
          <w:lang w:bidi="fa-IR"/>
        </w:rPr>
      </w:pPr>
    </w:p>
    <w:p w:rsidR="00102FEA" w:rsidRDefault="00102FEA" w:rsidP="00102FEA">
      <w:pPr>
        <w:jc w:val="center"/>
        <w:rPr>
          <w:rFonts w:cs="B Nazanin"/>
          <w:b/>
          <w:bCs/>
          <w:szCs w:val="28"/>
          <w:lang w:bidi="fa-IR"/>
        </w:rPr>
      </w:pPr>
    </w:p>
    <w:p w:rsidR="00102FEA" w:rsidRDefault="00102FEA" w:rsidP="00102FEA">
      <w:pPr>
        <w:jc w:val="center"/>
        <w:rPr>
          <w:rFonts w:cs="B Nazanin"/>
          <w:b/>
          <w:bCs/>
          <w:szCs w:val="28"/>
          <w:lang w:bidi="fa-IR"/>
        </w:rPr>
      </w:pPr>
    </w:p>
    <w:p w:rsidR="00102FEA" w:rsidRDefault="00102FEA" w:rsidP="00102FEA">
      <w:pPr>
        <w:jc w:val="center"/>
        <w:rPr>
          <w:rFonts w:cs="B Nazanin"/>
          <w:b/>
          <w:bCs/>
          <w:szCs w:val="28"/>
          <w:lang w:bidi="fa-IR"/>
        </w:rPr>
      </w:pPr>
    </w:p>
    <w:p w:rsidR="00102FEA" w:rsidRDefault="00102FEA" w:rsidP="00102FEA">
      <w:pPr>
        <w:jc w:val="center"/>
        <w:rPr>
          <w:rFonts w:cs="B Nazanin"/>
          <w:b/>
          <w:bCs/>
          <w:szCs w:val="28"/>
          <w:lang w:bidi="fa-IR"/>
        </w:rPr>
      </w:pPr>
    </w:p>
    <w:p w:rsidR="00102FEA" w:rsidRPr="00C00313" w:rsidRDefault="00102FEA" w:rsidP="00102FEA">
      <w:pPr>
        <w:jc w:val="center"/>
        <w:rPr>
          <w:rFonts w:cs="B Nazanin"/>
          <w:b/>
          <w:bCs/>
          <w:szCs w:val="28"/>
          <w:rtl/>
          <w:lang w:bidi="fa-IR"/>
        </w:rPr>
      </w:pPr>
    </w:p>
    <w:p w:rsidR="00102FEA" w:rsidRDefault="00102FEA" w:rsidP="00102FE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C00313">
        <w:rPr>
          <w:rFonts w:cs="B Nazanin" w:hint="cs"/>
          <w:b/>
          <w:bCs/>
          <w:sz w:val="24"/>
          <w:szCs w:val="24"/>
          <w:rtl/>
          <w:lang w:bidi="fa-IR"/>
        </w:rPr>
        <w:t>ب- امكانات آموزشي موجود دانشكده ي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 گروه آموزشي متقاضي اجراي دوره</w:t>
      </w:r>
    </w:p>
    <w:p w:rsidR="00102FEA" w:rsidRPr="00390405" w:rsidRDefault="00102FEA" w:rsidP="00102FE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2022"/>
        <w:gridCol w:w="2060"/>
        <w:gridCol w:w="2019"/>
        <w:gridCol w:w="1993"/>
      </w:tblGrid>
      <w:tr w:rsidR="00102FEA" w:rsidRPr="00C00313" w:rsidTr="009742EC"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وضعيت امكانات</w:t>
            </w:r>
          </w:p>
        </w:tc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كلاس ها (زيربنا)</w:t>
            </w: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آزمايشگاه (تعداد)</w:t>
            </w:r>
          </w:p>
        </w:tc>
        <w:tc>
          <w:tcPr>
            <w:tcW w:w="2265" w:type="dxa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كارگاه (تعداد)</w:t>
            </w:r>
          </w:p>
        </w:tc>
        <w:tc>
          <w:tcPr>
            <w:tcW w:w="226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ساير موارد (با ذكر نام)</w:t>
            </w:r>
          </w:p>
        </w:tc>
      </w:tr>
      <w:tr w:rsidR="00102FEA" w:rsidRPr="00C00313" w:rsidTr="009742EC"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موجود</w:t>
            </w:r>
          </w:p>
        </w:tc>
        <w:tc>
          <w:tcPr>
            <w:tcW w:w="2264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5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02FEA" w:rsidRPr="00C00313" w:rsidTr="009742EC"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شرف راه‌اندازي</w:t>
            </w:r>
          </w:p>
        </w:tc>
        <w:tc>
          <w:tcPr>
            <w:tcW w:w="2264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4" w:type="dxa"/>
            <w:shd w:val="clear" w:color="auto" w:fill="FFFFFF" w:themeFill="background1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5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02FEA" w:rsidRPr="00C00313" w:rsidTr="009742EC">
        <w:tc>
          <w:tcPr>
            <w:tcW w:w="2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0031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طرح‌هاي آتي</w:t>
            </w:r>
          </w:p>
        </w:tc>
        <w:tc>
          <w:tcPr>
            <w:tcW w:w="226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02FEA" w:rsidRPr="00C00313" w:rsidRDefault="00102FEA" w:rsidP="009742E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02FEA" w:rsidRPr="00C00313" w:rsidRDefault="00102FEA" w:rsidP="00102FEA">
      <w:pPr>
        <w:spacing w:after="0"/>
        <w:ind w:right="74"/>
        <w:rPr>
          <w:rFonts w:cs="B Nazanin"/>
        </w:rPr>
      </w:pPr>
    </w:p>
    <w:p w:rsidR="00102FEA" w:rsidRPr="00102FEA" w:rsidRDefault="00102FEA" w:rsidP="00102FEA">
      <w:pPr>
        <w:bidi/>
        <w:rPr>
          <w:rFonts w:cs="B Nazanin"/>
        </w:rPr>
      </w:pPr>
    </w:p>
    <w:sectPr w:rsidR="00102FEA" w:rsidRPr="00102FEA" w:rsidSect="00102FEA">
      <w:pgSz w:w="12240" w:h="15840"/>
      <w:pgMar w:top="1440" w:right="14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EA"/>
    <w:rsid w:val="00011D2D"/>
    <w:rsid w:val="00102FEA"/>
    <w:rsid w:val="003D60DF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DF266"/>
  <w15:chartTrackingRefBased/>
  <w15:docId w15:val="{A3439C5F-885B-41C2-947D-E7C8D148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2025-11-13T03:52:00Z</dcterms:created>
  <dcterms:modified xsi:type="dcterms:W3CDTF">2025-11-13T08:35:00Z</dcterms:modified>
</cp:coreProperties>
</file>